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CDE2E" w14:textId="5AFE8DAF" w:rsidR="00B06F6D" w:rsidRPr="00561A1D" w:rsidRDefault="00B06F6D" w:rsidP="00A97037">
      <w:pPr>
        <w:rPr>
          <w:rFonts w:ascii="Calibri" w:hAnsi="Calibri" w:cs="Arial"/>
          <w:b/>
          <w:bCs/>
          <w:color w:val="000000"/>
          <w:sz w:val="28"/>
          <w:szCs w:val="28"/>
          <w:lang w:val="en-GB" w:eastAsia="cs-CZ"/>
        </w:rPr>
      </w:pPr>
      <w:r w:rsidRPr="00561A1D">
        <w:rPr>
          <w:rFonts w:ascii="Calibri" w:hAnsi="Calibri" w:cs="Arial"/>
          <w:b/>
          <w:bCs/>
          <w:color w:val="000000"/>
          <w:sz w:val="28"/>
          <w:szCs w:val="28"/>
          <w:lang w:val="en-GB" w:eastAsia="cs-CZ"/>
        </w:rPr>
        <w:t>Infographics:</w:t>
      </w:r>
      <w:r w:rsidR="00561A1D">
        <w:rPr>
          <w:rFonts w:ascii="Calibri" w:hAnsi="Calibri" w:cs="Arial"/>
          <w:b/>
          <w:bCs/>
          <w:color w:val="000000"/>
          <w:sz w:val="28"/>
          <w:szCs w:val="28"/>
          <w:lang w:val="en-GB" w:eastAsia="cs-CZ"/>
        </w:rPr>
        <w:t xml:space="preserve"> Long-term and medium-term rents are 25% more e</w:t>
      </w:r>
      <w:r w:rsidR="00E46D5A">
        <w:rPr>
          <w:rFonts w:ascii="Calibri" w:hAnsi="Calibri" w:cs="Arial"/>
          <w:b/>
          <w:bCs/>
          <w:color w:val="000000"/>
          <w:sz w:val="28"/>
          <w:szCs w:val="28"/>
          <w:lang w:val="en-GB" w:eastAsia="cs-CZ"/>
        </w:rPr>
        <w:t>x</w:t>
      </w:r>
      <w:r w:rsidR="00561A1D">
        <w:rPr>
          <w:rFonts w:ascii="Calibri" w:hAnsi="Calibri" w:cs="Arial"/>
          <w:b/>
          <w:bCs/>
          <w:color w:val="000000"/>
          <w:sz w:val="28"/>
          <w:szCs w:val="28"/>
          <w:lang w:val="en-GB" w:eastAsia="cs-CZ"/>
        </w:rPr>
        <w:t>pensive in Prague than in Brno</w:t>
      </w:r>
    </w:p>
    <w:p w14:paraId="40D9FC88" w14:textId="77777777" w:rsidR="000253CB" w:rsidRPr="00561A1D" w:rsidRDefault="000253CB" w:rsidP="000253CB">
      <w:pPr>
        <w:rPr>
          <w:rFonts w:ascii="Calibri" w:eastAsia="Times New Roman" w:hAnsi="Calibri" w:cs="Times New Roman"/>
          <w:lang w:val="en-GB" w:eastAsia="cs-CZ"/>
        </w:rPr>
      </w:pPr>
    </w:p>
    <w:p w14:paraId="199D44FE" w14:textId="25DF8E4C" w:rsidR="007A436C" w:rsidRDefault="00503511" w:rsidP="000253CB">
      <w:pPr>
        <w:jc w:val="both"/>
        <w:rPr>
          <w:rFonts w:ascii="Calibri" w:hAnsi="Calibri" w:cs="Arial"/>
          <w:color w:val="000000"/>
          <w:sz w:val="22"/>
          <w:szCs w:val="22"/>
          <w:lang w:val="en-GB" w:eastAsia="cs-CZ"/>
        </w:rPr>
      </w:pPr>
      <w:r w:rsidRPr="00561A1D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Brno, 1</w:t>
      </w:r>
      <w:r w:rsidR="007A436C" w:rsidRPr="007A436C">
        <w:rPr>
          <w:rFonts w:ascii="Calibri" w:hAnsi="Calibri" w:cs="Arial"/>
          <w:i/>
          <w:iCs/>
          <w:color w:val="000000"/>
          <w:sz w:val="22"/>
          <w:szCs w:val="22"/>
          <w:vertAlign w:val="superscript"/>
          <w:lang w:val="en-GB" w:eastAsia="cs-CZ"/>
        </w:rPr>
        <w:t>st</w:t>
      </w:r>
      <w:r w:rsidR="007A436C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 August </w:t>
      </w:r>
      <w:r w:rsidR="000253CB" w:rsidRPr="00561A1D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2016 –</w:t>
      </w:r>
      <w:r w:rsidR="000253CB" w:rsidRPr="00561A1D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 </w:t>
      </w:r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Long-term rents in Prague are almost 25% more expensive than in Brno showed research carried out by </w:t>
      </w:r>
      <w:proofErr w:type="spellStart"/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Flatio</w:t>
      </w:r>
      <w:proofErr w:type="spellEnd"/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portal. </w:t>
      </w:r>
      <w:proofErr w:type="spellStart"/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Flatio</w:t>
      </w:r>
      <w:proofErr w:type="spellEnd"/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</w:t>
      </w:r>
      <w:r w:rsidR="00C9248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compared the </w:t>
      </w:r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flats </w:t>
      </w:r>
      <w:r w:rsidR="00C9248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which are, </w:t>
      </w:r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according to </w:t>
      </w:r>
      <w:r w:rsidR="000E601A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the </w:t>
      </w:r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Czech statistics office</w:t>
      </w:r>
      <w:r w:rsidR="00C9248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, most wanted</w:t>
      </w:r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. These are flats with 50 m2 extend and 2+kk disposition (2 rooms with a kitchenette). The difference of a monthly rent is almost 2 400 </w:t>
      </w:r>
      <w:proofErr w:type="spellStart"/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Kč</w:t>
      </w:r>
      <w:proofErr w:type="spellEnd"/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/month. A 2+kk flat costs 10 240 </w:t>
      </w:r>
      <w:proofErr w:type="spellStart"/>
      <w:r w:rsidR="00C9248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Kč</w:t>
      </w:r>
      <w:proofErr w:type="spellEnd"/>
      <w:r w:rsidR="00C9248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in Brno whereas</w:t>
      </w:r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12 600 </w:t>
      </w:r>
      <w:proofErr w:type="spellStart"/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Kč</w:t>
      </w:r>
      <w:proofErr w:type="spellEnd"/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</w:t>
      </w:r>
      <w:r w:rsidR="00C92488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in Prague </w:t>
      </w:r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which is 23% more. The same difference</w:t>
      </w:r>
      <w:r w:rsidR="000E601A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applies to medium-term renting</w:t>
      </w:r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with housing contracts from one to six months. </w:t>
      </w:r>
      <w:proofErr w:type="spellStart"/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Flatio</w:t>
      </w:r>
      <w:proofErr w:type="spellEnd"/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, the only specialized portal offering medium-term rents in the Czech Republic, got the data from the flat owners who let their </w:t>
      </w:r>
      <w:r w:rsidR="00C9248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properties</w:t>
      </w:r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through </w:t>
      </w:r>
      <w:proofErr w:type="spellStart"/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Flatio</w:t>
      </w:r>
      <w:proofErr w:type="spellEnd"/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. </w:t>
      </w:r>
      <w:r w:rsidR="00C92488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In total they own 500 flats</w:t>
      </w:r>
      <w:r w:rsidR="007A436C" w:rsidRPr="007A436C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.</w:t>
      </w:r>
    </w:p>
    <w:p w14:paraId="44B89B11" w14:textId="77777777" w:rsidR="000253CB" w:rsidRPr="00561A1D" w:rsidRDefault="000253CB" w:rsidP="000253CB">
      <w:pPr>
        <w:rPr>
          <w:rFonts w:ascii="Calibri" w:eastAsia="Times New Roman" w:hAnsi="Calibri" w:cs="Times New Roman"/>
          <w:lang w:val="en-GB" w:eastAsia="cs-CZ"/>
        </w:rPr>
      </w:pPr>
    </w:p>
    <w:p w14:paraId="050746CE" w14:textId="40076B05" w:rsidR="00C92488" w:rsidRDefault="00C92488" w:rsidP="000253CB">
      <w:pPr>
        <w:jc w:val="both"/>
        <w:rPr>
          <w:rFonts w:ascii="Calibri" w:hAnsi="Calibri" w:cs="Arial"/>
          <w:color w:val="000000"/>
          <w:sz w:val="22"/>
          <w:szCs w:val="22"/>
          <w:lang w:val="en-GB" w:eastAsia="cs-CZ"/>
        </w:rPr>
      </w:pPr>
      <w:r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A part of the research among property owners was also the comparison of the earning capacity with long-term and medium-term renting. Medium-term rents with the same contracted time earn almost two monthly rents a year more. The analysis is based on 90% of contracted time and includes also the costs </w:t>
      </w:r>
      <w:r w:rsidR="00C71374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that the owners pay </w:t>
      </w:r>
      <w:r w:rsidR="000E601A">
        <w:rPr>
          <w:rFonts w:ascii="Calibri" w:hAnsi="Calibri" w:cs="Arial"/>
          <w:color w:val="000000"/>
          <w:sz w:val="22"/>
          <w:szCs w:val="22"/>
          <w:lang w:val="en-GB" w:eastAsia="cs-CZ"/>
        </w:rPr>
        <w:t>when taking care</w:t>
      </w:r>
      <w:r w:rsidR="00C71374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 </w:t>
      </w:r>
      <w:r w:rsidR="000E601A">
        <w:rPr>
          <w:rFonts w:ascii="Calibri" w:hAnsi="Calibri" w:cs="Arial"/>
          <w:color w:val="000000"/>
          <w:sz w:val="22"/>
          <w:szCs w:val="22"/>
          <w:lang w:val="en-GB" w:eastAsia="cs-CZ"/>
        </w:rPr>
        <w:t>of</w:t>
      </w:r>
      <w:r w:rsidR="00C71374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 the flat.</w:t>
      </w:r>
      <w:r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 </w:t>
      </w:r>
    </w:p>
    <w:p w14:paraId="1B0524D4" w14:textId="77777777" w:rsidR="000253CB" w:rsidRPr="00561A1D" w:rsidRDefault="000253CB" w:rsidP="000253CB">
      <w:pPr>
        <w:rPr>
          <w:rFonts w:ascii="Calibri" w:eastAsia="Times New Roman" w:hAnsi="Calibri" w:cs="Times New Roman"/>
          <w:lang w:val="en-GB" w:eastAsia="cs-CZ"/>
        </w:rPr>
      </w:pPr>
    </w:p>
    <w:p w14:paraId="5DAA22E4" w14:textId="2752E1A7" w:rsidR="00C71374" w:rsidRDefault="00C71374" w:rsidP="000253CB">
      <w:pPr>
        <w:jc w:val="both"/>
        <w:rPr>
          <w:rFonts w:ascii="Calibri" w:hAnsi="Calibri" w:cs="Arial"/>
          <w:b/>
          <w:bCs/>
          <w:color w:val="000000"/>
          <w:sz w:val="22"/>
          <w:szCs w:val="22"/>
          <w:lang w:val="en-GB" w:eastAsia="cs-CZ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en-GB" w:eastAsia="cs-CZ"/>
        </w:rPr>
        <w:t xml:space="preserve">Flat </w:t>
      </w:r>
      <w:r w:rsidR="000E601A">
        <w:rPr>
          <w:rFonts w:ascii="Calibri" w:hAnsi="Calibri" w:cs="Arial"/>
          <w:b/>
          <w:bCs/>
          <w:color w:val="000000"/>
          <w:sz w:val="22"/>
          <w:szCs w:val="22"/>
          <w:lang w:val="en-GB" w:eastAsia="cs-CZ"/>
        </w:rPr>
        <w:t xml:space="preserve">tours and repairs cost </w:t>
      </w:r>
      <w:r>
        <w:rPr>
          <w:rFonts w:ascii="Calibri" w:hAnsi="Calibri" w:cs="Arial"/>
          <w:b/>
          <w:bCs/>
          <w:color w:val="000000"/>
          <w:sz w:val="22"/>
          <w:szCs w:val="22"/>
          <w:lang w:val="en-GB" w:eastAsia="cs-CZ"/>
        </w:rPr>
        <w:t>more than 1</w:t>
      </w:r>
      <w:proofErr w:type="gramStart"/>
      <w:r>
        <w:rPr>
          <w:rFonts w:ascii="Calibri" w:hAnsi="Calibri" w:cs="Arial"/>
          <w:b/>
          <w:bCs/>
          <w:color w:val="000000"/>
          <w:sz w:val="22"/>
          <w:szCs w:val="22"/>
          <w:lang w:val="en-GB" w:eastAsia="cs-CZ"/>
        </w:rPr>
        <w:t>,5</w:t>
      </w:r>
      <w:proofErr w:type="gramEnd"/>
      <w:r>
        <w:rPr>
          <w:rFonts w:ascii="Calibri" w:hAnsi="Calibri" w:cs="Arial"/>
          <w:b/>
          <w:bCs/>
          <w:color w:val="000000"/>
          <w:sz w:val="22"/>
          <w:szCs w:val="22"/>
          <w:lang w:val="en-GB" w:eastAsia="cs-CZ"/>
        </w:rPr>
        <w:t xml:space="preserve"> of the rent pr</w:t>
      </w:r>
      <w:r w:rsidR="000E601A">
        <w:rPr>
          <w:rFonts w:ascii="Calibri" w:hAnsi="Calibri" w:cs="Arial"/>
          <w:b/>
          <w:bCs/>
          <w:color w:val="000000"/>
          <w:sz w:val="22"/>
          <w:szCs w:val="22"/>
          <w:lang w:val="en-GB" w:eastAsia="cs-CZ"/>
        </w:rPr>
        <w:t>ic</w:t>
      </w:r>
      <w:r>
        <w:rPr>
          <w:rFonts w:ascii="Calibri" w:hAnsi="Calibri" w:cs="Arial"/>
          <w:b/>
          <w:bCs/>
          <w:color w:val="000000"/>
          <w:sz w:val="22"/>
          <w:szCs w:val="22"/>
          <w:lang w:val="en-GB" w:eastAsia="cs-CZ"/>
        </w:rPr>
        <w:t>e a year</w:t>
      </w:r>
    </w:p>
    <w:p w14:paraId="347C2D49" w14:textId="5380F2DF" w:rsidR="00C71374" w:rsidRPr="00C71374" w:rsidRDefault="00C71374" w:rsidP="000253CB">
      <w:pPr>
        <w:jc w:val="both"/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</w:pP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“</w:t>
      </w:r>
      <w:r w:rsidRPr="00C71374">
        <w:rPr>
          <w:rFonts w:ascii="Calibri" w:hAnsi="Calibri" w:cs="Arial"/>
          <w:bCs/>
          <w:i/>
          <w:color w:val="000000"/>
          <w:sz w:val="22"/>
          <w:szCs w:val="22"/>
          <w:lang w:val="en-GB" w:eastAsia="cs-CZ"/>
        </w:rPr>
        <w:t>Along with the survey of prices we also searched what costs the owning of a property has. We managed to create a calculator which allows us to precisely estimate the real costs of owning a property. The costs are between 15 to 20 percent of a year’s rent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,” says the founder and CEO of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Flatio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,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Radim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Rezek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. </w:t>
      </w:r>
      <w:r w:rsidR="000E601A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An</w:t>
      </w:r>
      <w:r w:rsidR="00755E61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</w:t>
      </w:r>
      <w:r w:rsidR="000E601A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owner</w:t>
      </w:r>
      <w:r w:rsidR="00755E61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spend</w:t>
      </w:r>
      <w:r w:rsidR="000E601A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s</w:t>
      </w:r>
      <w:r w:rsidR="00755E61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in average 48 hours a year on flat tours, communication with potential tenants or the real estate agency. </w:t>
      </w:r>
      <w:r w:rsidR="000E601A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He/she also</w:t>
      </w:r>
      <w:r w:rsidR="00755E61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spends another 24 hours a year taking care of the property, communicating with the current tenant and</w:t>
      </w:r>
      <w:r w:rsidR="000E601A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taking care of</w:t>
      </w:r>
      <w:r w:rsidR="00755E61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small repairs. “</w:t>
      </w:r>
      <w:r w:rsidR="00755E61" w:rsidRPr="00D9486E">
        <w:rPr>
          <w:rFonts w:ascii="Calibri" w:hAnsi="Calibri" w:cs="Arial"/>
          <w:bCs/>
          <w:i/>
          <w:color w:val="000000"/>
          <w:sz w:val="22"/>
          <w:szCs w:val="22"/>
          <w:lang w:val="en-GB" w:eastAsia="cs-CZ"/>
        </w:rPr>
        <w:t>We multiply the objective result of hours spend with the average wage in the city</w:t>
      </w:r>
      <w:r w:rsidR="00755E61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,” adds </w:t>
      </w:r>
      <w:proofErr w:type="spellStart"/>
      <w:r w:rsidR="00755E61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Rezek</w:t>
      </w:r>
      <w:proofErr w:type="spellEnd"/>
      <w:r w:rsidR="00755E61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. The last number in the research is the cost of repairs, painting and housecleaning. The calculator does not include costs of the flat wear which are the same with long-term and medium-term renting.</w:t>
      </w:r>
    </w:p>
    <w:p w14:paraId="63096DE0" w14:textId="77777777" w:rsidR="00C71374" w:rsidRDefault="00C71374" w:rsidP="000253CB">
      <w:pPr>
        <w:jc w:val="both"/>
        <w:rPr>
          <w:rFonts w:ascii="Calibri" w:hAnsi="Calibri" w:cs="Arial"/>
          <w:b/>
          <w:bCs/>
          <w:color w:val="000000"/>
          <w:sz w:val="22"/>
          <w:szCs w:val="22"/>
          <w:lang w:val="en-GB" w:eastAsia="cs-CZ"/>
        </w:rPr>
      </w:pPr>
    </w:p>
    <w:p w14:paraId="13736D61" w14:textId="00B6451B" w:rsidR="000253CB" w:rsidRPr="00561A1D" w:rsidRDefault="006261F5" w:rsidP="000253CB">
      <w:pPr>
        <w:rPr>
          <w:rFonts w:ascii="Calibri" w:eastAsia="Times New Roman" w:hAnsi="Calibri" w:cs="Times New Roman"/>
          <w:lang w:val="en-GB" w:eastAsia="cs-CZ"/>
        </w:rPr>
      </w:pPr>
      <w:r>
        <w:rPr>
          <w:rFonts w:ascii="Calibri" w:hAnsi="Calibri" w:cs="Arial"/>
          <w:b/>
          <w:bCs/>
          <w:color w:val="000000"/>
          <w:sz w:val="22"/>
          <w:szCs w:val="22"/>
          <w:lang w:val="en-GB" w:eastAsia="cs-CZ"/>
        </w:rPr>
        <w:t>Medium-term rents have higher costs which are carried off by higher rents</w:t>
      </w:r>
    </w:p>
    <w:p w14:paraId="6B85CDA9" w14:textId="1B8A38EB" w:rsidR="006261F5" w:rsidRPr="006261F5" w:rsidRDefault="006261F5" w:rsidP="000253CB">
      <w:pPr>
        <w:jc w:val="both"/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</w:pPr>
      <w:proofErr w:type="spellStart"/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Flatio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used the data from tenants </w:t>
      </w:r>
      <w:r w:rsidR="000E601A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to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</w:t>
      </w:r>
      <w:r w:rsidR="000E601A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create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a calculator which compares the earning capacity of long-term and medium-term rents. The calculator is available for all who are interested in this new reality service. The model calculation </w:t>
      </w:r>
      <w:r w:rsidR="000E601A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based on 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the most popular flats counts the same duration for communication with tenants, but it includes three times higher costs for repairs and fee for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Flatio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in case of medium-term rents. </w:t>
      </w:r>
      <w:r w:rsidR="002C696D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It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is neutralized with a higher rent which is 25%/month more. This is a common increase of an average rent of flats rented for less than six months. The calculation does not include </w:t>
      </w:r>
      <w:r w:rsidR="002C696D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time for 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flat tours </w:t>
      </w:r>
      <w:r w:rsidR="002C696D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because they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are solved with modern virtual tours </w:t>
      </w:r>
      <w:r w:rsidR="002C696D"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on</w:t>
      </w:r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 xml:space="preserve"> </w:t>
      </w:r>
      <w:proofErr w:type="spellStart"/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Flatio</w:t>
      </w:r>
      <w:proofErr w:type="spellEnd"/>
      <w:r>
        <w:rPr>
          <w:rFonts w:ascii="Calibri" w:hAnsi="Calibri" w:cs="Arial"/>
          <w:bCs/>
          <w:color w:val="000000"/>
          <w:sz w:val="22"/>
          <w:szCs w:val="22"/>
          <w:lang w:val="en-GB" w:eastAsia="cs-CZ"/>
        </w:rPr>
        <w:t>. The contracts are also signed online. This approach is appreciated with medium-term rents not only by the landlords, but also the customers.</w:t>
      </w:r>
    </w:p>
    <w:p w14:paraId="5889E1C1" w14:textId="77777777" w:rsidR="006261F5" w:rsidRDefault="006261F5" w:rsidP="000253CB">
      <w:pPr>
        <w:jc w:val="both"/>
        <w:rPr>
          <w:rFonts w:ascii="Calibri" w:hAnsi="Calibri" w:cs="Arial"/>
          <w:color w:val="000000"/>
          <w:sz w:val="22"/>
          <w:szCs w:val="22"/>
          <w:lang w:val="en-GB" w:eastAsia="cs-CZ"/>
        </w:rPr>
      </w:pPr>
    </w:p>
    <w:p w14:paraId="0C8AEB39" w14:textId="0F595C99" w:rsidR="000253CB" w:rsidRPr="002A33D7" w:rsidRDefault="002A33D7" w:rsidP="000253CB">
      <w:pPr>
        <w:rPr>
          <w:rFonts w:ascii="Calibri" w:eastAsia="Times New Roman" w:hAnsi="Calibri" w:cs="Times New Roman"/>
          <w:b/>
          <w:lang w:val="en-GB" w:eastAsia="cs-CZ"/>
        </w:rPr>
      </w:pPr>
      <w:proofErr w:type="spellStart"/>
      <w:r w:rsidRPr="002A33D7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>Flatio</w:t>
      </w:r>
      <w:proofErr w:type="spellEnd"/>
      <w:r w:rsidRPr="002A33D7">
        <w:rPr>
          <w:rFonts w:ascii="Calibri" w:hAnsi="Calibri" w:cs="Arial"/>
          <w:b/>
          <w:color w:val="000000"/>
          <w:sz w:val="22"/>
          <w:szCs w:val="22"/>
          <w:lang w:val="en-GB" w:eastAsia="cs-CZ"/>
        </w:rPr>
        <w:t xml:space="preserve"> reference</w:t>
      </w:r>
    </w:p>
    <w:p w14:paraId="55ED0D1E" w14:textId="77777777" w:rsidR="000253CB" w:rsidRPr="00561A1D" w:rsidRDefault="000253CB" w:rsidP="000253CB">
      <w:pPr>
        <w:rPr>
          <w:rFonts w:ascii="Calibri" w:eastAsia="Times New Roman" w:hAnsi="Calibri" w:cs="Times New Roman"/>
          <w:lang w:val="en-GB" w:eastAsia="cs-CZ"/>
        </w:rPr>
      </w:pPr>
    </w:p>
    <w:p w14:paraId="021D1603" w14:textId="7FA7003B" w:rsidR="000253CB" w:rsidRPr="00561A1D" w:rsidRDefault="000253CB" w:rsidP="000253CB">
      <w:pPr>
        <w:rPr>
          <w:rFonts w:ascii="Calibri" w:hAnsi="Calibri" w:cs="Times New Roman"/>
          <w:lang w:val="en-GB" w:eastAsia="cs-CZ"/>
        </w:rPr>
      </w:pPr>
      <w:r w:rsidRPr="00561A1D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„</w:t>
      </w:r>
      <w:r w:rsidR="00E46D5A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I let my flat in Prague for many years. I was attracted to </w:t>
      </w:r>
      <w:proofErr w:type="spellStart"/>
      <w:r w:rsidR="00E46D5A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Flatio</w:t>
      </w:r>
      <w:proofErr w:type="spellEnd"/>
      <w:r w:rsidR="00E46D5A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 by the </w:t>
      </w:r>
      <w:r w:rsidR="00D21EE0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complete novelty in letting. I like the absence of personal tours. I also think that the medium-term letting in combination with short-term and long-term letting will increase my income and the flat’s occupation.” </w:t>
      </w:r>
      <w:r w:rsidRPr="00561A1D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– </w:t>
      </w:r>
      <w:proofErr w:type="spellStart"/>
      <w:r w:rsidRPr="00561A1D">
        <w:rPr>
          <w:rFonts w:ascii="Calibri" w:hAnsi="Calibri" w:cs="Arial"/>
          <w:color w:val="000000"/>
          <w:sz w:val="22"/>
          <w:szCs w:val="22"/>
          <w:lang w:val="en-GB" w:eastAsia="cs-CZ"/>
        </w:rPr>
        <w:t>Jiří</w:t>
      </w:r>
      <w:proofErr w:type="spellEnd"/>
      <w:r w:rsidRPr="00561A1D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 </w:t>
      </w:r>
      <w:proofErr w:type="spellStart"/>
      <w:r w:rsidRPr="00561A1D">
        <w:rPr>
          <w:rFonts w:ascii="Calibri" w:hAnsi="Calibri" w:cs="Arial"/>
          <w:color w:val="000000"/>
          <w:sz w:val="22"/>
          <w:szCs w:val="22"/>
          <w:lang w:val="en-GB" w:eastAsia="cs-CZ"/>
        </w:rPr>
        <w:t>Bílek</w:t>
      </w:r>
      <w:proofErr w:type="spellEnd"/>
      <w:r w:rsidRPr="00561A1D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, </w:t>
      </w:r>
      <w:r w:rsidR="00D21EE0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flat owner and </w:t>
      </w:r>
      <w:proofErr w:type="spellStart"/>
      <w:r w:rsidR="00D21EE0">
        <w:rPr>
          <w:rFonts w:ascii="Calibri" w:hAnsi="Calibri" w:cs="Arial"/>
          <w:color w:val="000000"/>
          <w:sz w:val="22"/>
          <w:szCs w:val="22"/>
          <w:lang w:val="en-GB" w:eastAsia="cs-CZ"/>
        </w:rPr>
        <w:t>Flatio’</w:t>
      </w:r>
      <w:r w:rsidR="005C2B6F">
        <w:rPr>
          <w:rFonts w:ascii="Calibri" w:hAnsi="Calibri" w:cs="Arial"/>
          <w:color w:val="000000"/>
          <w:sz w:val="22"/>
          <w:szCs w:val="22"/>
          <w:lang w:val="en-GB" w:eastAsia="cs-CZ"/>
        </w:rPr>
        <w:t>s</w:t>
      </w:r>
      <w:proofErr w:type="spellEnd"/>
      <w:r w:rsidR="005C2B6F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 client</w:t>
      </w:r>
    </w:p>
    <w:p w14:paraId="30E229F6" w14:textId="77777777" w:rsidR="000253CB" w:rsidRPr="00561A1D" w:rsidRDefault="000253CB" w:rsidP="000253CB">
      <w:pPr>
        <w:rPr>
          <w:rFonts w:ascii="Calibri" w:eastAsia="Times New Roman" w:hAnsi="Calibri" w:cs="Times New Roman"/>
          <w:lang w:val="en-GB" w:eastAsia="cs-CZ"/>
        </w:rPr>
      </w:pPr>
    </w:p>
    <w:p w14:paraId="07FEEFCC" w14:textId="094CCE18" w:rsidR="00824D6E" w:rsidRPr="00561A1D" w:rsidRDefault="000253CB" w:rsidP="000253CB">
      <w:pPr>
        <w:rPr>
          <w:rFonts w:ascii="Calibri" w:hAnsi="Calibri" w:cs="Times New Roman"/>
          <w:lang w:val="en-GB" w:eastAsia="cs-CZ"/>
        </w:rPr>
      </w:pPr>
      <w:r w:rsidRPr="00561A1D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„</w:t>
      </w:r>
      <w:r w:rsidR="00D17652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We were looking for temporary three-month housing for our whole family because of my husband’s job. We loved the virtual tours – it takes only a few minutes, you can come back and show the flat to your husband at te</w:t>
      </w:r>
      <w:bookmarkStart w:id="0" w:name="_GoBack"/>
      <w:bookmarkEnd w:id="0"/>
      <w:r w:rsidR="00D17652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n o’clock at night </w:t>
      </w:r>
      <w:r w:rsidR="00393C2B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>without travelling</w:t>
      </w:r>
      <w:r w:rsidR="00D17652">
        <w:rPr>
          <w:rFonts w:ascii="Calibri" w:hAnsi="Calibri" w:cs="Arial"/>
          <w:i/>
          <w:iCs/>
          <w:color w:val="000000"/>
          <w:sz w:val="22"/>
          <w:szCs w:val="22"/>
          <w:lang w:val="en-GB" w:eastAsia="cs-CZ"/>
        </w:rPr>
        <w:t xml:space="preserve">.” – </w:t>
      </w:r>
      <w:proofErr w:type="spellStart"/>
      <w:r w:rsidRPr="00561A1D">
        <w:rPr>
          <w:rFonts w:ascii="Calibri" w:hAnsi="Calibri" w:cs="Arial"/>
          <w:color w:val="000000"/>
          <w:sz w:val="22"/>
          <w:szCs w:val="22"/>
          <w:lang w:val="en-GB" w:eastAsia="cs-CZ"/>
        </w:rPr>
        <w:t>Lucie</w:t>
      </w:r>
      <w:proofErr w:type="spellEnd"/>
      <w:r w:rsidRPr="00561A1D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 </w:t>
      </w:r>
      <w:proofErr w:type="spellStart"/>
      <w:r w:rsidRPr="00561A1D">
        <w:rPr>
          <w:rFonts w:ascii="Calibri" w:hAnsi="Calibri" w:cs="Arial"/>
          <w:color w:val="000000"/>
          <w:sz w:val="22"/>
          <w:szCs w:val="22"/>
          <w:lang w:val="en-GB" w:eastAsia="cs-CZ"/>
        </w:rPr>
        <w:t>Guziková</w:t>
      </w:r>
      <w:proofErr w:type="spellEnd"/>
      <w:r w:rsidRPr="00561A1D">
        <w:rPr>
          <w:rFonts w:ascii="Calibri" w:hAnsi="Calibri" w:cs="Arial"/>
          <w:color w:val="000000"/>
          <w:sz w:val="22"/>
          <w:szCs w:val="22"/>
          <w:lang w:val="en-GB" w:eastAsia="cs-CZ"/>
        </w:rPr>
        <w:t>,</w:t>
      </w:r>
      <w:r w:rsidRPr="00561A1D">
        <w:rPr>
          <w:rFonts w:ascii="Calibri" w:hAnsi="Calibri" w:cs="Arial"/>
          <w:b/>
          <w:bCs/>
          <w:color w:val="000000"/>
          <w:sz w:val="22"/>
          <w:szCs w:val="22"/>
          <w:lang w:val="en-GB" w:eastAsia="cs-CZ"/>
        </w:rPr>
        <w:t xml:space="preserve"> </w:t>
      </w:r>
      <w:proofErr w:type="spellStart"/>
      <w:r w:rsidRPr="00561A1D">
        <w:rPr>
          <w:rFonts w:ascii="Calibri" w:hAnsi="Calibri" w:cs="Arial"/>
          <w:color w:val="000000"/>
          <w:sz w:val="22"/>
          <w:szCs w:val="22"/>
          <w:lang w:val="en-GB" w:eastAsia="cs-CZ"/>
        </w:rPr>
        <w:t>klientka</w:t>
      </w:r>
      <w:proofErr w:type="spellEnd"/>
      <w:r w:rsidRPr="00561A1D">
        <w:rPr>
          <w:rFonts w:ascii="Calibri" w:hAnsi="Calibri" w:cs="Arial"/>
          <w:color w:val="000000"/>
          <w:sz w:val="22"/>
          <w:szCs w:val="22"/>
          <w:lang w:val="en-GB" w:eastAsia="cs-CZ"/>
        </w:rPr>
        <w:t xml:space="preserve"> </w:t>
      </w:r>
      <w:proofErr w:type="spellStart"/>
      <w:r w:rsidRPr="00561A1D">
        <w:rPr>
          <w:rFonts w:ascii="Calibri" w:hAnsi="Calibri" w:cs="Arial"/>
          <w:color w:val="000000"/>
          <w:sz w:val="22"/>
          <w:szCs w:val="22"/>
          <w:lang w:val="en-GB" w:eastAsia="cs-CZ"/>
        </w:rPr>
        <w:t>Flatio</w:t>
      </w:r>
      <w:proofErr w:type="spellEnd"/>
    </w:p>
    <w:sectPr w:rsidR="00824D6E" w:rsidRPr="00561A1D" w:rsidSect="00443D79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AAC8BE" w14:textId="77777777" w:rsidR="008437B2" w:rsidRDefault="008437B2" w:rsidP="00537764">
      <w:r>
        <w:separator/>
      </w:r>
    </w:p>
  </w:endnote>
  <w:endnote w:type="continuationSeparator" w:id="0">
    <w:p w14:paraId="2AB0B8DB" w14:textId="77777777" w:rsidR="008437B2" w:rsidRDefault="008437B2" w:rsidP="00537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ED942" w14:textId="77777777" w:rsidR="008437B2" w:rsidRDefault="008437B2" w:rsidP="00537764">
      <w:r>
        <w:separator/>
      </w:r>
    </w:p>
  </w:footnote>
  <w:footnote w:type="continuationSeparator" w:id="0">
    <w:p w14:paraId="7EFEFEFB" w14:textId="77777777" w:rsidR="008437B2" w:rsidRDefault="008437B2" w:rsidP="005377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D753A" w14:textId="22529C24" w:rsidR="00537764" w:rsidRDefault="00537764" w:rsidP="00537764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hAnsi="Calibri" w:cs="Arial"/>
        <w:b/>
        <w:bCs/>
        <w:noProof/>
        <w:color w:val="000000"/>
        <w:sz w:val="28"/>
        <w:szCs w:val="28"/>
        <w:lang w:val="cs-CZ" w:eastAsia="cs-CZ"/>
      </w:rPr>
      <w:drawing>
        <wp:anchor distT="0" distB="0" distL="114300" distR="114300" simplePos="0" relativeHeight="251658240" behindDoc="0" locked="0" layoutInCell="1" allowOverlap="1" wp14:anchorId="709F2B15" wp14:editId="2544C967">
          <wp:simplePos x="0" y="0"/>
          <wp:positionH relativeFrom="margin">
            <wp:align>left</wp:align>
          </wp:positionH>
          <wp:positionV relativeFrom="paragraph">
            <wp:posOffset>-103505</wp:posOffset>
          </wp:positionV>
          <wp:extent cx="1324610" cy="752475"/>
          <wp:effectExtent l="0" t="0" r="0" b="9525"/>
          <wp:wrapSquare wrapText="bothSides"/>
          <wp:docPr id="1" name="Picture 1" descr="/Práce/Flatio/Logo/flatio_mai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Práce/Flatio/Logo/flatio_mai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8816" cy="755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6F6D">
      <w:rPr>
        <w:rFonts w:ascii="Calibri" w:hAnsi="Calibri" w:cs="Calibri"/>
        <w:b/>
        <w:bCs/>
        <w:sz w:val="28"/>
        <w:szCs w:val="28"/>
      </w:rPr>
      <w:t>PRESS RELEASE</w:t>
    </w:r>
  </w:p>
  <w:p w14:paraId="2C46DE6E" w14:textId="77777777" w:rsidR="00537764" w:rsidRDefault="00537764" w:rsidP="00537764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proofErr w:type="spellStart"/>
    <w:r>
      <w:rPr>
        <w:rFonts w:ascii="Calibri" w:hAnsi="Calibri" w:cs="Calibri"/>
        <w:b/>
        <w:bCs/>
      </w:rPr>
      <w:t>Kontakt</w:t>
    </w:r>
    <w:proofErr w:type="spellEnd"/>
    <w:r>
      <w:rPr>
        <w:rFonts w:ascii="Calibri" w:hAnsi="Calibri" w:cs="Calibri"/>
        <w:b/>
        <w:bCs/>
      </w:rPr>
      <w:t xml:space="preserve">: Jan </w:t>
    </w:r>
    <w:proofErr w:type="spellStart"/>
    <w:r>
      <w:rPr>
        <w:rFonts w:ascii="Calibri" w:hAnsi="Calibri" w:cs="Calibri"/>
        <w:b/>
        <w:bCs/>
      </w:rPr>
      <w:t>Husták</w:t>
    </w:r>
    <w:proofErr w:type="spellEnd"/>
    <w:r>
      <w:rPr>
        <w:rFonts w:ascii="Calibri" w:hAnsi="Calibri" w:cs="Calibri"/>
        <w:b/>
        <w:bCs/>
      </w:rPr>
      <w:t>, +420 604 346 032</w:t>
    </w:r>
  </w:p>
  <w:p w14:paraId="35CFE9D1" w14:textId="28E0D95C" w:rsidR="00537764" w:rsidRDefault="00537764" w:rsidP="00537764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2" w:history="1">
      <w:r w:rsidR="00E66C39" w:rsidRPr="00C5391B">
        <w:rPr>
          <w:rStyle w:val="Hypertextovodkaz"/>
          <w:rFonts w:ascii="Calibri" w:hAnsi="Calibri" w:cs="Calibri"/>
        </w:rPr>
        <w:t>jan.hustak@flatio.cz</w:t>
      </w:r>
    </w:hyperlink>
  </w:p>
  <w:p w14:paraId="0449D830" w14:textId="77777777" w:rsidR="00537764" w:rsidRDefault="00537764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764"/>
    <w:rsid w:val="000253CB"/>
    <w:rsid w:val="00060D0D"/>
    <w:rsid w:val="000E601A"/>
    <w:rsid w:val="00105962"/>
    <w:rsid w:val="00110907"/>
    <w:rsid w:val="001B2B7F"/>
    <w:rsid w:val="001C16EC"/>
    <w:rsid w:val="001C298F"/>
    <w:rsid w:val="001C41E7"/>
    <w:rsid w:val="001E6D53"/>
    <w:rsid w:val="002225B9"/>
    <w:rsid w:val="00231726"/>
    <w:rsid w:val="002A33D7"/>
    <w:rsid w:val="002C32BF"/>
    <w:rsid w:val="002C696D"/>
    <w:rsid w:val="00346AAF"/>
    <w:rsid w:val="00393C2B"/>
    <w:rsid w:val="003E798A"/>
    <w:rsid w:val="003F5D22"/>
    <w:rsid w:val="00404989"/>
    <w:rsid w:val="00443D79"/>
    <w:rsid w:val="0050224B"/>
    <w:rsid w:val="00503511"/>
    <w:rsid w:val="00537764"/>
    <w:rsid w:val="00550B51"/>
    <w:rsid w:val="00561A1D"/>
    <w:rsid w:val="005C2B6F"/>
    <w:rsid w:val="005F0131"/>
    <w:rsid w:val="006261F5"/>
    <w:rsid w:val="00755E61"/>
    <w:rsid w:val="007A424E"/>
    <w:rsid w:val="007A436C"/>
    <w:rsid w:val="008437B2"/>
    <w:rsid w:val="009F5487"/>
    <w:rsid w:val="00A32B03"/>
    <w:rsid w:val="00A5019E"/>
    <w:rsid w:val="00A97037"/>
    <w:rsid w:val="00B06F6D"/>
    <w:rsid w:val="00B61646"/>
    <w:rsid w:val="00C13013"/>
    <w:rsid w:val="00C71374"/>
    <w:rsid w:val="00C92488"/>
    <w:rsid w:val="00CA21BF"/>
    <w:rsid w:val="00D17652"/>
    <w:rsid w:val="00D21EE0"/>
    <w:rsid w:val="00D4795A"/>
    <w:rsid w:val="00D9486E"/>
    <w:rsid w:val="00DD093A"/>
    <w:rsid w:val="00E020B0"/>
    <w:rsid w:val="00E46D5A"/>
    <w:rsid w:val="00E66C39"/>
    <w:rsid w:val="00EC5F4F"/>
    <w:rsid w:val="00F67B64"/>
    <w:rsid w:val="00FD4F26"/>
    <w:rsid w:val="00FF1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E42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7764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77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764"/>
  </w:style>
  <w:style w:type="paragraph" w:styleId="Zpat">
    <w:name w:val="footer"/>
    <w:basedOn w:val="Normln"/>
    <w:link w:val="ZpatChar"/>
    <w:uiPriority w:val="99"/>
    <w:unhideWhenUsed/>
    <w:rsid w:val="005377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764"/>
  </w:style>
  <w:style w:type="character" w:customStyle="1" w:styleId="Hyperlink0">
    <w:name w:val="Hyperlink.0"/>
    <w:basedOn w:val="Standardnpsmoodstavce"/>
    <w:rsid w:val="00537764"/>
  </w:style>
  <w:style w:type="paragraph" w:customStyle="1" w:styleId="ZhlavazpatA">
    <w:name w:val="Záhlaví a zápatí A"/>
    <w:rsid w:val="00537764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AA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AAF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46AA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A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A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AA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AA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66C3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C32B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7764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776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37764"/>
  </w:style>
  <w:style w:type="paragraph" w:styleId="Zpat">
    <w:name w:val="footer"/>
    <w:basedOn w:val="Normln"/>
    <w:link w:val="ZpatChar"/>
    <w:uiPriority w:val="99"/>
    <w:unhideWhenUsed/>
    <w:rsid w:val="0053776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37764"/>
  </w:style>
  <w:style w:type="character" w:customStyle="1" w:styleId="Hyperlink0">
    <w:name w:val="Hyperlink.0"/>
    <w:basedOn w:val="Standardnpsmoodstavce"/>
    <w:rsid w:val="00537764"/>
  </w:style>
  <w:style w:type="paragraph" w:customStyle="1" w:styleId="ZhlavazpatA">
    <w:name w:val="Záhlaví a zápatí A"/>
    <w:rsid w:val="00537764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6AAF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6AAF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46AA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6AA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6AA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6AA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6AAF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66C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n.hustak@flati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4F0F-9BDB-45A8-8C86-C5916866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532</Words>
  <Characters>3143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Enern Czech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Husták</dc:creator>
  <cp:lastModifiedBy>Blossom</cp:lastModifiedBy>
  <cp:revision>16</cp:revision>
  <dcterms:created xsi:type="dcterms:W3CDTF">2017-03-13T12:13:00Z</dcterms:created>
  <dcterms:modified xsi:type="dcterms:W3CDTF">2017-03-13T13:04:00Z</dcterms:modified>
</cp:coreProperties>
</file>